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584C7" w14:textId="77777777" w:rsidR="006F0230" w:rsidRDefault="006F0230"/>
    <w:p w14:paraId="1E981831" w14:textId="77777777" w:rsidR="00733102" w:rsidRDefault="003A47B0">
      <w:r>
        <w:t>FASIT TIL OPPGAVER TIL TEMA SOSIALE YTELSER</w:t>
      </w:r>
    </w:p>
    <w:p w14:paraId="46FB8EC4" w14:textId="77777777" w:rsidR="00F86F75" w:rsidRDefault="00F86F75" w:rsidP="00F86F75">
      <w:pPr>
        <w:pStyle w:val="Listeavsnitt"/>
        <w:numPr>
          <w:ilvl w:val="0"/>
          <w:numId w:val="1"/>
        </w:numPr>
      </w:pPr>
      <w:r>
        <w:t>Hvem ivaretar de viktigste rettighetene til de sosiale ytelsene du har krav på i ditt ansettelsesforhold?</w:t>
      </w:r>
    </w:p>
    <w:p w14:paraId="3BA0D809" w14:textId="342C826A" w:rsidR="00F86F75" w:rsidRDefault="00F86F75" w:rsidP="00F86F75">
      <w:pPr>
        <w:pStyle w:val="Listeavsnitt"/>
      </w:pPr>
      <w:r w:rsidRPr="00F86F75">
        <w:rPr>
          <w:b/>
        </w:rPr>
        <w:t>Svar:</w:t>
      </w:r>
      <w:r>
        <w:t xml:space="preserve"> Arbeidsgiveren, selvfølgelig, gjennom oppfølging av arbeidsmiljøloven og tariffavtalene. Dine rettigheter gjennom folketrygdlovgivningen ivaretas ved arbeidsgivers oppfølging vis a vis Arbeids- og velferdsetaten (NAV).</w:t>
      </w:r>
    </w:p>
    <w:p w14:paraId="49BE62F8" w14:textId="77777777" w:rsidR="00F86F75" w:rsidRDefault="00F86F75" w:rsidP="00F86F75">
      <w:pPr>
        <w:pStyle w:val="Listeavsnitt"/>
      </w:pPr>
    </w:p>
    <w:p w14:paraId="1FF222F6" w14:textId="77777777" w:rsidR="00F86F75" w:rsidRDefault="00F86F75" w:rsidP="00F86F75">
      <w:pPr>
        <w:pStyle w:val="Listeavsnitt"/>
        <w:numPr>
          <w:ilvl w:val="0"/>
          <w:numId w:val="1"/>
        </w:numPr>
      </w:pPr>
      <w:r>
        <w:t>Hvilken holdning har arbeidsgiverorganisasjonen Finans Norge til velferdshensyn og hvordan stemmer det med hvordan du oppfatter at dette blir ivaretatt i din bedrift?</w:t>
      </w:r>
    </w:p>
    <w:p w14:paraId="3D46C94A" w14:textId="77777777" w:rsidR="00F86F75" w:rsidRDefault="00F86F75" w:rsidP="00F86F75">
      <w:pPr>
        <w:pStyle w:val="Listeavsnitt"/>
      </w:pPr>
      <w:r w:rsidRPr="00F86F75">
        <w:rPr>
          <w:b/>
        </w:rPr>
        <w:t xml:space="preserve">Svar: </w:t>
      </w:r>
      <w:r w:rsidRPr="00F86F75">
        <w:t xml:space="preserve">Sentralavtalens kap.4: </w:t>
      </w:r>
    </w:p>
    <w:p w14:paraId="7B43BC6F" w14:textId="77777777" w:rsidR="00887AC9" w:rsidRDefault="00F86F75" w:rsidP="00F86F75">
      <w:pPr>
        <w:pStyle w:val="Listeavsnitt"/>
        <w:ind w:left="1416"/>
      </w:pPr>
      <w:r>
        <w:t>«Finans Norge og Finansforbundet er enige om at velferdshensyn er viktig for den enkeltes trivsel og for et godt miljø på arbeidsplassen. Bedriftene bør derfor tilstrebe å tilpasse arbeidsforholdene på en slik måte at det t</w:t>
      </w:r>
      <w:r w:rsidR="00887AC9">
        <w:t xml:space="preserve">as hensyn til de ansattes ulike </w:t>
      </w:r>
      <w:r>
        <w:t>livsfaser.»</w:t>
      </w:r>
    </w:p>
    <w:p w14:paraId="27E7A068" w14:textId="7210CEBC" w:rsidR="00F86F75" w:rsidRDefault="00F86F75" w:rsidP="00887AC9">
      <w:pPr>
        <w:ind w:left="709"/>
      </w:pPr>
      <w:r>
        <w:t xml:space="preserve"> </w:t>
      </w:r>
      <w:r w:rsidR="00887AC9">
        <w:t xml:space="preserve">Denne felleserklæringen gir uttrykk for de sentrale parters holdning til de ansattes velferd. Og det gis en klar føring til medlemsbedriftene om å organisere og tilrettelegge arbeidet på en slik måte at det tas hensyn til de ulike behov de ansatte har, og møter, gjennom de ulike livsfasene. Felleserklæringen er en naturlig oppfølging av de forpliktelsen arbeidsgiver har til å tilrettelegge arbeidet for </w:t>
      </w:r>
      <w:r w:rsidR="00505516">
        <w:t>arbeidstakere med redusert arbeidsevne (aml. § 4-6), tilrettelegge for at permisjonsbestemmelsen i aml. Kap.10 kan bli ivaretatt på en god måte og ikke minst at arbeidstidsordningen legges opp må en slik måte at retten til fleksibilitet og eventuelle behov for redusert arbeidstid kan bli ivaretatt (aml. § 10-2) – for å nevne noen av de mest sentrale bestemmelsene oms angår de velferdsmessige sidene av et ansettelsesforhold.</w:t>
      </w:r>
    </w:p>
    <w:p w14:paraId="559EE6B1" w14:textId="0CB43FE6" w:rsidR="00F86F75" w:rsidRDefault="00887AC9" w:rsidP="00F86F75">
      <w:r>
        <w:tab/>
      </w:r>
    </w:p>
    <w:p w14:paraId="572E6379" w14:textId="26C754BC" w:rsidR="00F86F75" w:rsidRPr="00F86F75" w:rsidRDefault="00F86F75" w:rsidP="00F86F75">
      <w:pPr>
        <w:rPr>
          <w:b/>
        </w:rPr>
      </w:pPr>
      <w:r>
        <w:rPr>
          <w:b/>
        </w:rPr>
        <w:tab/>
      </w:r>
    </w:p>
    <w:p w14:paraId="22D3D603" w14:textId="286F1CF7" w:rsidR="00F86F75" w:rsidRDefault="00F86F75" w:rsidP="00F86F75"/>
    <w:sectPr w:rsidR="00F86F7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8A19B" w14:textId="77777777" w:rsidR="006F0230" w:rsidRDefault="006F0230" w:rsidP="006F0230">
      <w:pPr>
        <w:spacing w:after="0" w:line="240" w:lineRule="auto"/>
      </w:pPr>
      <w:r>
        <w:separator/>
      </w:r>
    </w:p>
  </w:endnote>
  <w:endnote w:type="continuationSeparator" w:id="0">
    <w:p w14:paraId="65BFF045" w14:textId="77777777" w:rsidR="006F0230" w:rsidRDefault="006F0230" w:rsidP="006F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038EC" w14:textId="77777777" w:rsidR="006F0230" w:rsidRDefault="006F0230">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0818A" w14:textId="77777777" w:rsidR="006F0230" w:rsidRDefault="006F0230">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3F9A9" w14:textId="77777777" w:rsidR="006F0230" w:rsidRDefault="006F023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27D06" w14:textId="77777777" w:rsidR="006F0230" w:rsidRDefault="006F0230" w:rsidP="006F0230">
      <w:pPr>
        <w:spacing w:after="0" w:line="240" w:lineRule="auto"/>
      </w:pPr>
      <w:r>
        <w:separator/>
      </w:r>
    </w:p>
  </w:footnote>
  <w:footnote w:type="continuationSeparator" w:id="0">
    <w:p w14:paraId="77D9083C" w14:textId="77777777" w:rsidR="006F0230" w:rsidRDefault="006F0230" w:rsidP="006F0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EFDD4" w14:textId="77777777" w:rsidR="006F0230" w:rsidRDefault="006F0230">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15823" w14:textId="4F7DB710" w:rsidR="006F0230" w:rsidRDefault="006F0230">
    <w:pPr>
      <w:pStyle w:val="Topptekst"/>
    </w:pPr>
    <w:r>
      <w:rPr>
        <w:rFonts w:ascii="Arial" w:hAnsi="Arial" w:cs="Arial"/>
        <w:noProof/>
        <w:color w:val="666666"/>
        <w:sz w:val="14"/>
        <w:szCs w:val="14"/>
      </w:rPr>
      <w:drawing>
        <wp:inline distT="0" distB="0" distL="0" distR="0" wp14:anchorId="24E4C598" wp14:editId="777D1775">
          <wp:extent cx="1440180" cy="548640"/>
          <wp:effectExtent l="0" t="0" r="7620" b="0"/>
          <wp:docPr id="1" name="Bil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180" cy="548640"/>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FFBFD" w14:textId="77777777" w:rsidR="006F0230" w:rsidRDefault="006F023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82F72"/>
    <w:multiLevelType w:val="hybridMultilevel"/>
    <w:tmpl w:val="06CAF35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B0"/>
    <w:rsid w:val="003A47B0"/>
    <w:rsid w:val="00505516"/>
    <w:rsid w:val="006A51AA"/>
    <w:rsid w:val="006F0230"/>
    <w:rsid w:val="00887AC9"/>
    <w:rsid w:val="00A83D5C"/>
    <w:rsid w:val="00B9000D"/>
    <w:rsid w:val="00F86F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81831"/>
  <w15:chartTrackingRefBased/>
  <w15:docId w15:val="{28D1C751-2921-4976-BF99-DD9EC370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86F75"/>
    <w:pPr>
      <w:ind w:left="720"/>
      <w:contextualSpacing/>
    </w:pPr>
  </w:style>
  <w:style w:type="paragraph" w:styleId="Topptekst">
    <w:name w:val="header"/>
    <w:basedOn w:val="Normal"/>
    <w:link w:val="TopptekstTegn"/>
    <w:uiPriority w:val="99"/>
    <w:unhideWhenUsed/>
    <w:rsid w:val="006F023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F0230"/>
  </w:style>
  <w:style w:type="paragraph" w:styleId="Bunntekst">
    <w:name w:val="footer"/>
    <w:basedOn w:val="Normal"/>
    <w:link w:val="BunntekstTegn"/>
    <w:uiPriority w:val="99"/>
    <w:unhideWhenUsed/>
    <w:rsid w:val="006F023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F0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AGSCategory xmlns="http://schemas.microsoft.com/sharepoint/v3">Kompetanse</AGSCategory>
    <AGSDescription xmlns="http://schemas.microsoft.com/sharepoint/v3" xsi:nil="true"/>
    <AGSUnderCategory xmlns="http://schemas.microsoft.com/sharepoint/v3">Digital opplæring</AGSUnderCategory>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BB248EFAA7D7494C8DE084F26E9DD32500A531F9D5BD712F42A8562896FF811CA5" ma:contentTypeVersion="0" ma:contentTypeDescription="" ma:contentTypeScope="" ma:versionID="0d3d96c25e7a66c2957c8987e460d747">
  <xsd:schema xmlns:xsd="http://www.w3.org/2001/XMLSchema" xmlns:xs="http://www.w3.org/2001/XMLSchema" xmlns:p="http://schemas.microsoft.com/office/2006/metadata/properties" xmlns:ns1="http://schemas.microsoft.com/sharepoint/v3" targetNamespace="http://schemas.microsoft.com/office/2006/metadata/properties" ma:root="true" ma:fieldsID="699aac3621fd1ee4e70c468a50eed8eb" ns1:_="">
    <xsd:import namespace="http://schemas.microsoft.com/sharepoint/v3"/>
    <xsd:element name="properties">
      <xsd:complexType>
        <xsd:sequence>
          <xsd:element name="documentManagement">
            <xsd:complexType>
              <xsd:all>
                <xsd:element ref="ns1:AGSCategory" minOccurs="0"/>
                <xsd:element ref="ns1:AGSUnderCategory" minOccurs="0"/>
                <xsd:element ref="ns1:AGS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GSCategory" ma:index="8" nillable="true" ma:displayName="Kategori" ma:internalName="AGSCategory">
      <xsd:simpleType>
        <xsd:restriction base="dms:Text"/>
      </xsd:simpleType>
    </xsd:element>
    <xsd:element name="AGSUnderCategory" ma:index="9" nillable="true" ma:displayName="Underkategori" ma:internalName="AGSUnderCategory">
      <xsd:simpleType>
        <xsd:restriction base="dms:Text"/>
      </xsd:simpleType>
    </xsd:element>
    <xsd:element name="AGSDescription" ma:index="10" nillable="true" ma:displayName="Beskrivelse" ma:internalName="AGS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A99DE0-B03C-42C3-8854-813F282034A8}">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8B07E22F-C6CF-47D9-81D6-EC562DCAE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266</Words>
  <Characters>1415</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Finansforbundet</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Halvorsen</dc:creator>
  <cp:keywords/>
  <dc:description/>
  <cp:lastModifiedBy>Inger Eline Romundgard</cp:lastModifiedBy>
  <cp:revision>3</cp:revision>
  <dcterms:created xsi:type="dcterms:W3CDTF">2017-06-22T06:28:00Z</dcterms:created>
  <dcterms:modified xsi:type="dcterms:W3CDTF">2017-06-26T08:41:00Z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0x010100BB248EFAA7D7494C8DE084F26E9DD32500A531F9D5BD712F42A8562896FF811CA5</vt:lpwstr>
  </property>
</Properties>
</file>